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TÁVÉRTÉKESÍTÉSI SZERZŐDÉSTŐL VALÓ ELÁLLÁS</w:t>
      </w:r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a </w:t>
      </w:r>
      <w:hyperlink r:id="rId7">
        <w:r w:rsidDel="00000000" w:rsidR="00000000" w:rsidRPr="00000000">
          <w:rPr>
            <w:rFonts w:ascii="Ebrima" w:cs="Ebrima" w:eastAsia="Ebrima" w:hAnsi="Ebrima"/>
            <w:b w:val="1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www.deminas.hu</w:t>
        </w:r>
      </w:hyperlink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webáruházzal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Eladó:</w:t>
      </w: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Naturzon s.r.o. székhely: Tolstého 3237/13, 05801 Poprad, Szlovákia, Cégjegyzékszám: 52131050, Adószám: 2120901948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Nemzetközi adószám: SK2120901948 a §4 szerint</w:t>
      </w: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bejegyezve a eperjesi Kerületi Bíróság Sro részlegének cégjegyzék nyilvántartásába, jegyzékszám: 37511 / 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(továbbiakban „eladó“)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Fogyasztó (vevő)</w:t>
      </w: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1"/>
        <w:tblW w:w="9415.0" w:type="dxa"/>
        <w:jc w:val="left"/>
        <w:tblInd w:w="60.0" w:type="dxa"/>
        <w:tblLayout w:type="fixed"/>
        <w:tblLook w:val="0000"/>
      </w:tblPr>
      <w:tblGrid>
        <w:gridCol w:w="2340"/>
        <w:gridCol w:w="7075"/>
        <w:tblGridChange w:id="0">
          <w:tblGrid>
            <w:gridCol w:w="2340"/>
            <w:gridCol w:w="707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Név és vezetéknév:</w:t>
            </w:r>
          </w:p>
        </w:tc>
        <w:tc>
          <w:tcPr>
            <w:tcBorders>
              <w:bottom w:color="000000" w:space="0" w:sz="7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Cím:</w:t>
            </w:r>
          </w:p>
        </w:tc>
        <w:tc>
          <w:tcPr>
            <w:tcBorders>
              <w:bottom w:color="000000" w:space="0" w:sz="7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bottom w:color="000000" w:space="0" w:sz="7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Tel. szám:</w:t>
            </w:r>
          </w:p>
        </w:tc>
        <w:tc>
          <w:tcPr>
            <w:tcBorders>
              <w:bottom w:color="000000" w:space="0" w:sz="7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Rendelési szám:</w:t>
            </w:r>
          </w:p>
        </w:tc>
        <w:tc>
          <w:tcPr>
            <w:tcBorders>
              <w:bottom w:color="000000" w:space="0" w:sz="7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sz w:val="18"/>
                <w:szCs w:val="18"/>
                <w:rtl w:val="0"/>
              </w:rPr>
              <w:t xml:space="preserve">Bankszámlaszám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(IBAN):</w:t>
            </w:r>
          </w:p>
        </w:tc>
        <w:tc>
          <w:tcPr>
            <w:tcBorders>
              <w:bottom w:color="000000" w:space="0" w:sz="7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Ezúton értesítem Önöket, hogy elállok a</w:t>
      </w:r>
      <w:r w:rsidDel="00000000" w:rsidR="00000000" w:rsidRPr="00000000">
        <w:rPr>
          <w:rFonts w:ascii="Ebrima" w:cs="Ebrima" w:eastAsia="Ebrima" w:hAnsi="Ebrima"/>
          <w:b w:val="1"/>
          <w:sz w:val="16"/>
          <w:szCs w:val="16"/>
          <w:rtl w:val="0"/>
        </w:rPr>
        <w:t xml:space="preserve">z alábbi </w:t>
      </w:r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árukra vonatkozó adásvételi szerződéstől, és egyúttal igényt tartok az árukért fizetett ár teljes visszatérítésére, valamint az áruk hozzám történő szállításának költségeinek visszatérítésére: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09.0" w:type="dxa"/>
        <w:jc w:val="left"/>
        <w:tblInd w:w="60.0" w:type="dxa"/>
        <w:tblLayout w:type="fixed"/>
        <w:tblLook w:val="0000"/>
      </w:tblPr>
      <w:tblGrid>
        <w:gridCol w:w="2279"/>
        <w:gridCol w:w="7230"/>
        <w:tblGridChange w:id="0">
          <w:tblGrid>
            <w:gridCol w:w="2279"/>
            <w:gridCol w:w="723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brima" w:cs="Ebrima" w:eastAsia="Ebrima" w:hAnsi="Ebri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 termék neve/ egységár: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7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brima" w:cs="Ebrima" w:eastAsia="Ebrima" w:hAnsi="Ebri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 termék neve/ egységár: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7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brima" w:cs="Ebrima" w:eastAsia="Ebrima" w:hAnsi="Ebri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 termék neve/ egységár: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7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brima" w:cs="Ebrima" w:eastAsia="Ebrima" w:hAnsi="Ebri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 termék neve/ egységár: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7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brima" w:cs="Ebrima" w:eastAsia="Ebrima" w:hAnsi="Ebri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 termék neve/ egységár: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7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brima" w:cs="Ebrima" w:eastAsia="Ebrima" w:hAnsi="Ebri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 termék neve/ egységár: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7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 termék megrendelésének ideje /az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átvétel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napja* ..............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adásvételi szerződéstől való elállással a fogyasztó visszaküldi a megvásárolt árut az eladónak, és az áru visszaküldésével kapcsolatos költségeket a fogyasztó viseli.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Fogyasztó aláírása  ..............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Hely.............. nap ..............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A nem alkalmazandót húzza ki.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!!! Visszaküldési cím – kérjük a termékeket erre a címre küldje vissza:!!!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Gadgets House, s.r.o. - VRÁTENIE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Do Čertous 2634/7 logistický park P3, Hala H1 - boční vchod č.6.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19300, Praha 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Czech republic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VISSZAKÜLDÖTT CSOMAGNAK TARTALMAZNIA KELL:  *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a/ a kitöltött Távér</w:t>
      </w:r>
      <w:r w:rsidDel="00000000" w:rsidR="00000000" w:rsidRPr="00000000">
        <w:rPr>
          <w:rFonts w:ascii="Ebrima" w:cs="Ebrima" w:eastAsia="Ebrima" w:hAnsi="Ebrima"/>
          <w:sz w:val="16"/>
          <w:szCs w:val="16"/>
          <w:rtl w:val="0"/>
        </w:rPr>
        <w:t xml:space="preserve">tékesítési szerződéstől való elállást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b/ a visszaküldendő árut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c/ az eredeti száml</w:t>
      </w:r>
      <w:r w:rsidDel="00000000" w:rsidR="00000000" w:rsidRPr="00000000">
        <w:rPr>
          <w:rFonts w:ascii="Ebrima" w:cs="Ebrima" w:eastAsia="Ebrima" w:hAnsi="Ebrima"/>
          <w:sz w:val="16"/>
          <w:szCs w:val="16"/>
          <w:rtl w:val="0"/>
        </w:rPr>
        <w:t xml:space="preserve">át</w:t>
      </w: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vagy adóigazolást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d/ az áruk tartozékait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e/ .....................................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f/ .....................................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*Ha az áru nem szerepel a szállítmányban, tudomásul veszem, hogy az eladó nem köteles az elállás kézhezvételétől számított 14 napon belül visszatéríteni a pénzemet, amíg a teljes árut vissza nem kapja, vagy nem bizonyítom az áru elszállítását. Az elállást követő 14 napon belül köteles vagyok az árut az eladónak elküldeni.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Az árut úgy kell </w:t>
      </w:r>
      <w:r w:rsidDel="00000000" w:rsidR="00000000" w:rsidRPr="00000000">
        <w:rPr>
          <w:rFonts w:ascii="Ebrima" w:cs="Ebrima" w:eastAsia="Ebrima" w:hAnsi="Ebrima"/>
          <w:sz w:val="16"/>
          <w:szCs w:val="16"/>
          <w:rtl w:val="0"/>
        </w:rPr>
        <w:t xml:space="preserve">csomagolni</w:t>
      </w: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hogy az a szállítás során semmilyen módon ne sérüljön meg.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Az árut sértetlenül és hiánytalanul, az eredeti csomagolással és használati utasítással együtt küldje vissza, hogy ne csökkenjen a termék viszonteladói értéke.</w:t>
      </w:r>
    </w:p>
    <w:sectPr>
      <w:pgSz w:h="16838" w:w="11906" w:orient="portrait"/>
      <w:pgMar w:bottom="142" w:top="28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Ebrima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" w:hAnsi="Century"/>
      <w:w w:val="100"/>
      <w:position w:val="-1"/>
      <w:szCs w:val="24"/>
      <w:effect w:val="none"/>
      <w:vertAlign w:val="baseline"/>
      <w:cs w:val="0"/>
      <w:em w:val="none"/>
      <w:lang w:bidi="ar-SA" w:eastAsia="sk-SK" w:val="sk-SK"/>
    </w:rPr>
  </w:style>
  <w:style w:type="character" w:styleId="Predvolenépísmoodseku">
    <w:name w:val="Predvolené písmo odseku"/>
    <w:next w:val="Predvolenépísmoodsek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bubliny">
    <w:name w:val="Text bubliny"/>
    <w:basedOn w:val="Normálny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sk-SK" w:val="sk-SK"/>
    </w:rPr>
  </w:style>
  <w:style w:type="paragraph" w:styleId="Bezriadkovania">
    <w:name w:val="Bez riadkovania"/>
    <w:next w:val="Bezriadkovani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" w:hAnsi="Century"/>
      <w:w w:val="100"/>
      <w:position w:val="-1"/>
      <w:szCs w:val="24"/>
      <w:effect w:val="none"/>
      <w:vertAlign w:val="baseline"/>
      <w:cs w:val="0"/>
      <w:em w:val="none"/>
      <w:lang w:bidi="ar-SA" w:eastAsia="sk-SK" w:val="sk-SK"/>
    </w:rPr>
  </w:style>
  <w:style w:type="character" w:styleId="Odkaznakomentár">
    <w:name w:val="Odkaz na komentár"/>
    <w:next w:val="Odkaznakomentá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komentára">
    <w:name w:val="Text komentára"/>
    <w:basedOn w:val="Normálny"/>
    <w:next w:val="Textkomentára"/>
    <w:autoRedefine w:val="0"/>
    <w:hidden w:val="0"/>
    <w:qFormat w:val="0"/>
    <w:pPr>
      <w:widowControl w:val="0"/>
      <w:suppressAutoHyphens w:val="0"/>
      <w:spacing w:line="28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Garamond" w:hAnsi="Garamond"/>
      <w:w w:val="100"/>
      <w:position w:val="-1"/>
      <w:szCs w:val="20"/>
      <w:effect w:val="none"/>
      <w:vertAlign w:val="baseline"/>
      <w:cs w:val="0"/>
      <w:em w:val="none"/>
      <w:lang w:bidi="ar-SA" w:eastAsia="ar-SA" w:val="sk-SK"/>
    </w:rPr>
  </w:style>
  <w:style w:type="character" w:styleId="TextkomentáraChar">
    <w:name w:val="Text komentára Char"/>
    <w:next w:val="TextkomentáraChar"/>
    <w:autoRedefine w:val="0"/>
    <w:hidden w:val="0"/>
    <w:qFormat w:val="0"/>
    <w:rPr>
      <w:rFonts w:ascii="Garamond" w:hAnsi="Garamond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ypertextovéprepojenie">
    <w:name w:val="Hypertextové prepojenie"/>
    <w:next w:val="Hypertextovéprepojeni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deminas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dE9lykgR5kjSy7apw709PLvJ1g==">AMUW2mUcgK8ii8VQ1VTBcCJyDuyFHUpBxSFhlbP4nG19/A+2ljmKx268eQVAPrkSgfqVSMTZ5y9lTVYx3PV5+ecKuCVnLxlIMLdyutDgj3zCp/n/DYmYK88=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2018-11-07T08:18:00Z</dcterms:created>
  <dc:creator>MJ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